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48D7F" w14:textId="10754031" w:rsidR="00604BDD" w:rsidRDefault="00D41EEB" w:rsidP="00604BDD">
      <w:pPr>
        <w:autoSpaceDE w:val="0"/>
        <w:autoSpaceDN w:val="0"/>
        <w:adjustRightInd w:val="0"/>
        <w:rPr>
          <w:rFonts w:cs="CorporateEPro-Regular"/>
          <w:b/>
          <w:kern w:val="0"/>
          <w:sz w:val="32"/>
          <w:szCs w:val="22"/>
        </w:rPr>
      </w:pPr>
      <w:bookmarkStart w:id="0" w:name="_GoBack"/>
      <w:bookmarkEnd w:id="0"/>
      <w:r w:rsidRPr="00D41EEB">
        <w:rPr>
          <w:rFonts w:cs="CorporateEPro-Regular"/>
          <w:b/>
          <w:kern w:val="0"/>
          <w:sz w:val="32"/>
          <w:szCs w:val="22"/>
        </w:rPr>
        <w:t>Muster-</w:t>
      </w:r>
      <w:r>
        <w:rPr>
          <w:rFonts w:cs="CorporateEPro-Regular"/>
          <w:b/>
          <w:kern w:val="0"/>
          <w:sz w:val="32"/>
          <w:szCs w:val="22"/>
        </w:rPr>
        <w:t>B</w:t>
      </w:r>
      <w:r w:rsidRPr="00D41EEB">
        <w:rPr>
          <w:rFonts w:cs="CorporateEPro-Regular"/>
          <w:b/>
          <w:kern w:val="0"/>
          <w:sz w:val="32"/>
          <w:szCs w:val="22"/>
        </w:rPr>
        <w:t>etriebsvereinbarung:</w:t>
      </w:r>
      <w:r>
        <w:rPr>
          <w:rFonts w:cs="CorporateEPro-Regular"/>
          <w:b/>
          <w:kern w:val="0"/>
          <w:sz w:val="32"/>
          <w:szCs w:val="22"/>
        </w:rPr>
        <w:t xml:space="preserve"> B</w:t>
      </w:r>
      <w:r w:rsidRPr="00D41EEB">
        <w:rPr>
          <w:rFonts w:cs="CorporateEPro-Regular"/>
          <w:b/>
          <w:kern w:val="0"/>
          <w:sz w:val="32"/>
          <w:szCs w:val="22"/>
        </w:rPr>
        <w:t>eschäftigungssicherung</w:t>
      </w:r>
    </w:p>
    <w:p w14:paraId="7D2C5996" w14:textId="77777777" w:rsidR="00D41EEB" w:rsidRPr="00D41EEB" w:rsidRDefault="00D41EEB" w:rsidP="00604BDD">
      <w:pPr>
        <w:autoSpaceDE w:val="0"/>
        <w:autoSpaceDN w:val="0"/>
        <w:adjustRightInd w:val="0"/>
        <w:rPr>
          <w:rFonts w:cs="CorporateEPro-Regular"/>
          <w:b/>
          <w:kern w:val="0"/>
          <w:sz w:val="32"/>
          <w:szCs w:val="22"/>
        </w:rPr>
      </w:pPr>
    </w:p>
    <w:p w14:paraId="5F153726" w14:textId="77777777" w:rsidR="00604BDD" w:rsidRPr="00D41EEB" w:rsidRDefault="00604BDD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  <w:r w:rsidRPr="00D41EEB">
        <w:rPr>
          <w:rFonts w:cs="DINPro"/>
          <w:kern w:val="0"/>
          <w:sz w:val="22"/>
          <w:szCs w:val="22"/>
        </w:rPr>
        <w:t>Zwischen der ______________ (Name des Arbeitgebers), vertreten durch die Geschäftsleitung _______________, und dem Betriebsrat</w:t>
      </w:r>
    </w:p>
    <w:p w14:paraId="4BF189DD" w14:textId="77777777" w:rsidR="00604BDD" w:rsidRPr="00D41EEB" w:rsidRDefault="00604BDD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  <w:proofErr w:type="gramStart"/>
      <w:r w:rsidRPr="00D41EEB">
        <w:rPr>
          <w:rFonts w:cs="DINPro"/>
          <w:kern w:val="0"/>
          <w:sz w:val="22"/>
          <w:szCs w:val="22"/>
        </w:rPr>
        <w:t>der</w:t>
      </w:r>
      <w:proofErr w:type="gramEnd"/>
      <w:r w:rsidRPr="00D41EEB">
        <w:rPr>
          <w:rFonts w:cs="DINPro"/>
          <w:kern w:val="0"/>
          <w:sz w:val="22"/>
          <w:szCs w:val="22"/>
        </w:rPr>
        <w:t xml:space="preserve"> ______________ (Name des Arbeitgebers), vertreten durch den Betriebsratsvorsitzenden ______________, wird die folgende</w:t>
      </w:r>
    </w:p>
    <w:p w14:paraId="0C42D40E" w14:textId="77777777" w:rsidR="00604BDD" w:rsidRDefault="00604BDD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  <w:r w:rsidRPr="00D41EEB">
        <w:rPr>
          <w:rFonts w:cs="DINPro"/>
          <w:kern w:val="0"/>
          <w:sz w:val="22"/>
          <w:szCs w:val="22"/>
        </w:rPr>
        <w:t>Betriebsvereinbarung zur Qualifizierungs- und Beschäftigungssicherung geschlossen:</w:t>
      </w:r>
    </w:p>
    <w:p w14:paraId="2975C744" w14:textId="77777777" w:rsidR="00D41EEB" w:rsidRPr="00D41EEB" w:rsidRDefault="00D41EEB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</w:p>
    <w:p w14:paraId="7ACDDEB8" w14:textId="77777777" w:rsidR="00604BDD" w:rsidRPr="00D41EEB" w:rsidRDefault="00604BDD" w:rsidP="00604BDD">
      <w:pPr>
        <w:autoSpaceDE w:val="0"/>
        <w:autoSpaceDN w:val="0"/>
        <w:adjustRightInd w:val="0"/>
        <w:rPr>
          <w:rFonts w:cs="DINPro-Bold"/>
          <w:b/>
          <w:bCs/>
          <w:kern w:val="0"/>
          <w:sz w:val="22"/>
          <w:szCs w:val="22"/>
        </w:rPr>
      </w:pPr>
      <w:r w:rsidRPr="00D41EEB">
        <w:rPr>
          <w:rFonts w:cs="DINPro-Bold"/>
          <w:b/>
          <w:bCs/>
          <w:kern w:val="0"/>
          <w:sz w:val="22"/>
          <w:szCs w:val="22"/>
        </w:rPr>
        <w:t>Präambel</w:t>
      </w:r>
    </w:p>
    <w:p w14:paraId="1D2CE49C" w14:textId="27C841EF" w:rsidR="00604BDD" w:rsidRDefault="00604BDD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  <w:r w:rsidRPr="00D41EEB">
        <w:rPr>
          <w:rFonts w:cs="DINPro"/>
          <w:kern w:val="0"/>
          <w:sz w:val="22"/>
          <w:szCs w:val="22"/>
        </w:rPr>
        <w:t>Ziel der Betriebsvereinbarung ist es, die im Unternehmen bestehenden</w:t>
      </w:r>
      <w:r w:rsidR="008F29C1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Arbeits- und Ausbildungsplätze vor allem durch Weiterqualifizierungen</w:t>
      </w:r>
      <w:r w:rsidR="008F29C1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zu sichern.</w:t>
      </w:r>
    </w:p>
    <w:p w14:paraId="266A5000" w14:textId="77777777" w:rsidR="00D41EEB" w:rsidRPr="00D41EEB" w:rsidRDefault="00D41EEB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</w:p>
    <w:p w14:paraId="5E4AEEE4" w14:textId="77777777" w:rsidR="00604BDD" w:rsidRPr="00D41EEB" w:rsidRDefault="00604BDD" w:rsidP="00604BDD">
      <w:pPr>
        <w:autoSpaceDE w:val="0"/>
        <w:autoSpaceDN w:val="0"/>
        <w:adjustRightInd w:val="0"/>
        <w:rPr>
          <w:rFonts w:cs="DINPro-Bold"/>
          <w:b/>
          <w:bCs/>
          <w:kern w:val="0"/>
          <w:sz w:val="22"/>
          <w:szCs w:val="22"/>
        </w:rPr>
      </w:pPr>
      <w:r w:rsidRPr="00D41EEB">
        <w:rPr>
          <w:rFonts w:cs="DINPro-Bold"/>
          <w:b/>
          <w:bCs/>
          <w:kern w:val="0"/>
          <w:sz w:val="22"/>
          <w:szCs w:val="22"/>
        </w:rPr>
        <w:t>§ 1 Sicherung der Arbeitsplätze</w:t>
      </w:r>
    </w:p>
    <w:p w14:paraId="3B31B6CD" w14:textId="4DBB43F4" w:rsidR="00604BDD" w:rsidRDefault="00604BDD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  <w:r w:rsidRPr="00D41EEB">
        <w:rPr>
          <w:rFonts w:cs="DINPro"/>
          <w:kern w:val="0"/>
          <w:sz w:val="22"/>
          <w:szCs w:val="22"/>
        </w:rPr>
        <w:t>Der Arbeitgeber unternimmt alles, um die Arbeitsplätze im Unternehmen</w:t>
      </w:r>
      <w:r w:rsidR="008F29C1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zu erhalten. Die entsprechenden Maßnahmen beinhalten</w:t>
      </w:r>
      <w:r w:rsidR="008F29C1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vor allem eine vorausschauende Personalplanung und dieser folgend</w:t>
      </w:r>
      <w:r w:rsidR="008F29C1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eine permanente Weiterqualifizierung der Beschäftigten.</w:t>
      </w:r>
    </w:p>
    <w:p w14:paraId="578BD0BD" w14:textId="77777777" w:rsidR="00D41EEB" w:rsidRPr="00D41EEB" w:rsidRDefault="00D41EEB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</w:p>
    <w:p w14:paraId="7D3EB7CD" w14:textId="77777777" w:rsidR="00604BDD" w:rsidRPr="00D41EEB" w:rsidRDefault="00604BDD" w:rsidP="00604BDD">
      <w:pPr>
        <w:autoSpaceDE w:val="0"/>
        <w:autoSpaceDN w:val="0"/>
        <w:adjustRightInd w:val="0"/>
        <w:rPr>
          <w:rFonts w:cs="DINPro-Bold"/>
          <w:b/>
          <w:bCs/>
          <w:kern w:val="0"/>
          <w:sz w:val="22"/>
          <w:szCs w:val="22"/>
        </w:rPr>
      </w:pPr>
      <w:r w:rsidRPr="00D41EEB">
        <w:rPr>
          <w:rFonts w:cs="DINPro-Bold"/>
          <w:b/>
          <w:bCs/>
          <w:kern w:val="0"/>
          <w:sz w:val="22"/>
          <w:szCs w:val="22"/>
        </w:rPr>
        <w:t>§ 2 Regelung zu Vermeidung von Personalabbau</w:t>
      </w:r>
    </w:p>
    <w:p w14:paraId="7EE32802" w14:textId="77777777" w:rsidR="00C13A74" w:rsidRDefault="00604BDD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  <w:r w:rsidRPr="00D41EEB">
        <w:rPr>
          <w:rFonts w:cs="DINPro"/>
          <w:kern w:val="0"/>
          <w:sz w:val="22"/>
          <w:szCs w:val="22"/>
        </w:rPr>
        <w:t>Als weitere Möglichkeit zur Vermeidung von Personalabbau dienen</w:t>
      </w:r>
      <w:r w:rsidR="00C13A74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unter anderem nachstehende Maßnahmen:</w:t>
      </w:r>
      <w:r w:rsidR="00C13A74">
        <w:rPr>
          <w:rFonts w:cs="DINPro"/>
          <w:kern w:val="0"/>
          <w:sz w:val="22"/>
          <w:szCs w:val="22"/>
        </w:rPr>
        <w:t xml:space="preserve"> </w:t>
      </w:r>
    </w:p>
    <w:p w14:paraId="1DEA412F" w14:textId="1670DA1D" w:rsidR="00604BDD" w:rsidRPr="00C13A74" w:rsidRDefault="00604BDD" w:rsidP="00C13A74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  <w:r w:rsidRPr="00C13A74">
        <w:rPr>
          <w:rFonts w:cs="DINPro"/>
          <w:kern w:val="0"/>
          <w:sz w:val="22"/>
          <w:szCs w:val="22"/>
        </w:rPr>
        <w:t>individuelle Wahl der Arbeitszeit</w:t>
      </w:r>
    </w:p>
    <w:p w14:paraId="3ED364B1" w14:textId="0FB03274" w:rsidR="00604BDD" w:rsidRPr="00C13A74" w:rsidRDefault="00604BDD" w:rsidP="00C13A74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  <w:r w:rsidRPr="00C13A74">
        <w:rPr>
          <w:rFonts w:cs="DINPro"/>
          <w:kern w:val="0"/>
          <w:sz w:val="22"/>
          <w:szCs w:val="22"/>
        </w:rPr>
        <w:t>Schaffung von Anreizen für Teilzeitarbeit</w:t>
      </w:r>
    </w:p>
    <w:p w14:paraId="4ECAB21E" w14:textId="1F40C6C9" w:rsidR="00604BDD" w:rsidRPr="00C13A74" w:rsidRDefault="00604BDD" w:rsidP="00C13A74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  <w:r w:rsidRPr="00C13A74">
        <w:rPr>
          <w:rFonts w:cs="DINPro"/>
          <w:kern w:val="0"/>
          <w:sz w:val="22"/>
          <w:szCs w:val="22"/>
        </w:rPr>
        <w:t>Reduzierung von Überstunden und Mehrarbeit</w:t>
      </w:r>
    </w:p>
    <w:p w14:paraId="511FFE3E" w14:textId="6BB2907F" w:rsidR="00604BDD" w:rsidRPr="00C13A74" w:rsidRDefault="00604BDD" w:rsidP="00C13A74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  <w:r w:rsidRPr="00C13A74">
        <w:rPr>
          <w:rFonts w:cs="DINPro"/>
          <w:kern w:val="0"/>
          <w:sz w:val="22"/>
          <w:szCs w:val="22"/>
        </w:rPr>
        <w:t>Altersteilzeit, Vorruhestand</w:t>
      </w:r>
    </w:p>
    <w:p w14:paraId="53696617" w14:textId="0625C4C2" w:rsidR="00604BDD" w:rsidRPr="00C13A74" w:rsidRDefault="00604BDD" w:rsidP="00C13A74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  <w:r w:rsidRPr="00C13A74">
        <w:rPr>
          <w:rFonts w:cs="DINPro"/>
          <w:kern w:val="0"/>
          <w:sz w:val="22"/>
          <w:szCs w:val="22"/>
        </w:rPr>
        <w:t>Erschließung neuer Geschäftsfelder</w:t>
      </w:r>
    </w:p>
    <w:p w14:paraId="29D3BA1A" w14:textId="77777777" w:rsidR="00D41EEB" w:rsidRPr="00D41EEB" w:rsidRDefault="00D41EEB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</w:p>
    <w:p w14:paraId="0D7E6AD5" w14:textId="77777777" w:rsidR="00604BDD" w:rsidRPr="00D41EEB" w:rsidRDefault="00604BDD" w:rsidP="00604BDD">
      <w:pPr>
        <w:autoSpaceDE w:val="0"/>
        <w:autoSpaceDN w:val="0"/>
        <w:adjustRightInd w:val="0"/>
        <w:rPr>
          <w:rFonts w:cs="DINPro-Bold"/>
          <w:b/>
          <w:bCs/>
          <w:kern w:val="0"/>
          <w:sz w:val="22"/>
          <w:szCs w:val="22"/>
        </w:rPr>
      </w:pPr>
      <w:r w:rsidRPr="00D41EEB">
        <w:rPr>
          <w:rFonts w:cs="DINPro-Bold"/>
          <w:b/>
          <w:bCs/>
          <w:kern w:val="0"/>
          <w:sz w:val="22"/>
          <w:szCs w:val="22"/>
        </w:rPr>
        <w:t>§ 3 Weiterbildungs- und Qualifizierungsmaßnahmen</w:t>
      </w:r>
    </w:p>
    <w:p w14:paraId="627FBFBF" w14:textId="77777777" w:rsidR="00C13A74" w:rsidRDefault="00604BDD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  <w:r w:rsidRPr="00D41EEB">
        <w:rPr>
          <w:rFonts w:cs="DINPro"/>
          <w:kern w:val="0"/>
          <w:sz w:val="22"/>
          <w:szCs w:val="22"/>
        </w:rPr>
        <w:t>Zur Vermeidung betriebsbedingter Kündigungen werden zunächst</w:t>
      </w:r>
      <w:r w:rsidR="00C13A74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Versetzungen innerhalb des Unternehmens angestrebt.</w:t>
      </w:r>
      <w:r w:rsidR="00C13A74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Die durch Umstrukturierungsmaßnahmen betroffenen Mitarbeiter</w:t>
      </w:r>
      <w:r w:rsidR="00C13A74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haben Anspruch auf Weiterbildungs- und Qualifizierungsmaßnahmen,</w:t>
      </w:r>
      <w:r w:rsidR="00C13A74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die sie in die Lage versetzen, den Anforderungen und dem</w:t>
      </w:r>
      <w:r w:rsidR="00C13A74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Wandel ihres bestehenden bzw. eines absehbaren Arbeitsplatzes</w:t>
      </w:r>
      <w:r w:rsidR="00C13A74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gerecht zu werden.</w:t>
      </w:r>
      <w:r w:rsidR="00C13A74">
        <w:rPr>
          <w:rFonts w:cs="DINPro"/>
          <w:kern w:val="0"/>
          <w:sz w:val="22"/>
          <w:szCs w:val="22"/>
        </w:rPr>
        <w:t xml:space="preserve"> </w:t>
      </w:r>
    </w:p>
    <w:p w14:paraId="4C9B168C" w14:textId="59EBF4CD" w:rsidR="00604BDD" w:rsidRDefault="00604BDD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  <w:r w:rsidRPr="00D41EEB">
        <w:rPr>
          <w:rFonts w:cs="DINPro"/>
          <w:kern w:val="0"/>
          <w:sz w:val="22"/>
          <w:szCs w:val="22"/>
        </w:rPr>
        <w:t>Auch die nicht unmittelbar von Umstrukturierungen betroffenen</w:t>
      </w:r>
      <w:r w:rsidR="00C13A74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Arbeitnehmer profitieren von dem umfangreichen Weiterbildungsprogramm.</w:t>
      </w:r>
      <w:r w:rsidR="00C13A74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Die Weiterbildung wird entsprechend den Zukunftsaufgaben</w:t>
      </w:r>
      <w:r w:rsidR="00C13A74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des Unternehmens ihre Qualität weiter verbessern.</w:t>
      </w:r>
      <w:r w:rsidR="00C13A74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Die Einzelheiten zur Durchführung der Weiterbildungsmaßnahmen</w:t>
      </w:r>
      <w:r w:rsidR="00C13A74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regelt eine gesonderte Betriebsvereinbarung.</w:t>
      </w:r>
    </w:p>
    <w:p w14:paraId="3A975050" w14:textId="77777777" w:rsidR="00D41EEB" w:rsidRPr="00D41EEB" w:rsidRDefault="00D41EEB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</w:p>
    <w:p w14:paraId="74BCDA90" w14:textId="77777777" w:rsidR="00604BDD" w:rsidRPr="00D41EEB" w:rsidRDefault="00604BDD" w:rsidP="00604BDD">
      <w:pPr>
        <w:autoSpaceDE w:val="0"/>
        <w:autoSpaceDN w:val="0"/>
        <w:adjustRightInd w:val="0"/>
        <w:rPr>
          <w:rFonts w:cs="DINPro-Bold"/>
          <w:b/>
          <w:bCs/>
          <w:kern w:val="0"/>
          <w:sz w:val="22"/>
          <w:szCs w:val="22"/>
        </w:rPr>
      </w:pPr>
      <w:r w:rsidRPr="00D41EEB">
        <w:rPr>
          <w:rFonts w:cs="DINPro-Bold"/>
          <w:b/>
          <w:bCs/>
          <w:kern w:val="0"/>
          <w:sz w:val="22"/>
          <w:szCs w:val="22"/>
        </w:rPr>
        <w:t>§ 4 Umstrukturierungen</w:t>
      </w:r>
    </w:p>
    <w:p w14:paraId="59F0D0DF" w14:textId="6D26D5F1" w:rsidR="00D41EEB" w:rsidRDefault="00604BDD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  <w:r w:rsidRPr="00D41EEB">
        <w:rPr>
          <w:rFonts w:cs="DINPro"/>
          <w:kern w:val="0"/>
          <w:sz w:val="22"/>
          <w:szCs w:val="22"/>
        </w:rPr>
        <w:t>Der Arbeitgeber verpflichtet sich, mit dem Betriebsrat im Wege</w:t>
      </w:r>
      <w:r w:rsidR="00C13A74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gemeinschaftlicher Verhandlungen freiwillige Regelungen über</w:t>
      </w:r>
      <w:r w:rsidR="00C13A74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eventuelle zukünftige Umstrukturierungen und die sich daraus ergebenden</w:t>
      </w:r>
      <w:r w:rsidR="00C13A74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wirtschaftlichen Nachteile für die Mitarbeiter zu treffen.</w:t>
      </w:r>
      <w:r w:rsidR="00C13A74">
        <w:rPr>
          <w:rFonts w:cs="DINPro"/>
          <w:kern w:val="0"/>
          <w:sz w:val="22"/>
          <w:szCs w:val="22"/>
        </w:rPr>
        <w:t xml:space="preserve"> </w:t>
      </w:r>
    </w:p>
    <w:p w14:paraId="05EA6881" w14:textId="77777777" w:rsidR="00C13A74" w:rsidRPr="00D41EEB" w:rsidRDefault="00C13A74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</w:p>
    <w:p w14:paraId="78CE3A18" w14:textId="77777777" w:rsidR="00604BDD" w:rsidRPr="00D41EEB" w:rsidRDefault="00604BDD" w:rsidP="00604BDD">
      <w:pPr>
        <w:autoSpaceDE w:val="0"/>
        <w:autoSpaceDN w:val="0"/>
        <w:adjustRightInd w:val="0"/>
        <w:rPr>
          <w:rFonts w:cs="DINPro-Bold"/>
          <w:b/>
          <w:bCs/>
          <w:kern w:val="0"/>
          <w:sz w:val="22"/>
          <w:szCs w:val="22"/>
        </w:rPr>
      </w:pPr>
      <w:r w:rsidRPr="00D41EEB">
        <w:rPr>
          <w:rFonts w:cs="DINPro-Bold"/>
          <w:b/>
          <w:bCs/>
          <w:kern w:val="0"/>
          <w:sz w:val="22"/>
          <w:szCs w:val="22"/>
        </w:rPr>
        <w:t>§ 5 Interne Stellenausschreibung</w:t>
      </w:r>
    </w:p>
    <w:p w14:paraId="10FF2FCD" w14:textId="24906C2C" w:rsidR="00604BDD" w:rsidRDefault="00604BDD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  <w:r w:rsidRPr="00D41EEB">
        <w:rPr>
          <w:rFonts w:cs="DINPro"/>
          <w:kern w:val="0"/>
          <w:sz w:val="22"/>
          <w:szCs w:val="22"/>
        </w:rPr>
        <w:t>Freie Arbeitsplätze sind zunächst intern auszuschreiben. Betriebsinterne</w:t>
      </w:r>
      <w:r w:rsidR="00C13A74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Mitarbeiter haben bei entsprechender Eignung bei der Besetzung</w:t>
      </w:r>
      <w:r w:rsidR="00C13A74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freier Arbeitsplätze Vorrang vor jeweils externen Bewerbern.</w:t>
      </w:r>
    </w:p>
    <w:p w14:paraId="570C7071" w14:textId="77777777" w:rsidR="00D41EEB" w:rsidRPr="00D41EEB" w:rsidRDefault="00D41EEB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</w:p>
    <w:p w14:paraId="28D972D0" w14:textId="77777777" w:rsidR="00604BDD" w:rsidRPr="00D41EEB" w:rsidRDefault="00604BDD" w:rsidP="00604BDD">
      <w:pPr>
        <w:autoSpaceDE w:val="0"/>
        <w:autoSpaceDN w:val="0"/>
        <w:adjustRightInd w:val="0"/>
        <w:rPr>
          <w:rFonts w:cs="DINPro-Bold"/>
          <w:b/>
          <w:bCs/>
          <w:kern w:val="0"/>
          <w:sz w:val="22"/>
          <w:szCs w:val="22"/>
        </w:rPr>
      </w:pPr>
      <w:r w:rsidRPr="00D41EEB">
        <w:rPr>
          <w:rFonts w:cs="DINPro-Bold"/>
          <w:b/>
          <w:bCs/>
          <w:kern w:val="0"/>
          <w:sz w:val="22"/>
          <w:szCs w:val="22"/>
        </w:rPr>
        <w:t>§ 6 Einsatz von Leiharbeitskräften</w:t>
      </w:r>
    </w:p>
    <w:p w14:paraId="7D98CD7F" w14:textId="16DBE2F3" w:rsidR="00604BDD" w:rsidRDefault="00604BDD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  <w:r w:rsidRPr="00D41EEB">
        <w:rPr>
          <w:rFonts w:cs="DINPro"/>
          <w:kern w:val="0"/>
          <w:sz w:val="22"/>
          <w:szCs w:val="22"/>
        </w:rPr>
        <w:t>Der Einsatz von Leiharbeitskräften kann nur erfolgen, wenn keine</w:t>
      </w:r>
      <w:r w:rsidR="00D41EEB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eigenen freien Kapazitäten vorhanden sind. Dies gilt nur unter der</w:t>
      </w:r>
      <w:r w:rsidR="00D41EEB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Voraussetzung vergleichbarer Qualifikationen.</w:t>
      </w:r>
    </w:p>
    <w:p w14:paraId="134289C0" w14:textId="77777777" w:rsidR="00D41EEB" w:rsidRPr="00D41EEB" w:rsidRDefault="00D41EEB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</w:p>
    <w:p w14:paraId="6A106E4E" w14:textId="77777777" w:rsidR="00604BDD" w:rsidRPr="00D41EEB" w:rsidRDefault="00604BDD" w:rsidP="00604BDD">
      <w:pPr>
        <w:autoSpaceDE w:val="0"/>
        <w:autoSpaceDN w:val="0"/>
        <w:adjustRightInd w:val="0"/>
        <w:rPr>
          <w:rFonts w:cs="DINPro-Bold"/>
          <w:b/>
          <w:bCs/>
          <w:kern w:val="0"/>
          <w:sz w:val="22"/>
          <w:szCs w:val="22"/>
        </w:rPr>
      </w:pPr>
      <w:r w:rsidRPr="00D41EEB">
        <w:rPr>
          <w:rFonts w:cs="DINPro-Bold"/>
          <w:b/>
          <w:bCs/>
          <w:kern w:val="0"/>
          <w:sz w:val="22"/>
          <w:szCs w:val="22"/>
        </w:rPr>
        <w:t>§ 7 Ausbildungsplätze</w:t>
      </w:r>
    </w:p>
    <w:p w14:paraId="63BF2448" w14:textId="77777777" w:rsidR="00D41EEB" w:rsidRDefault="00604BDD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  <w:r w:rsidRPr="00D41EEB">
        <w:rPr>
          <w:rFonts w:cs="DINPro"/>
          <w:kern w:val="0"/>
          <w:sz w:val="22"/>
          <w:szCs w:val="22"/>
        </w:rPr>
        <w:t>Der Arbeitgeber beabsichtigt auch in Zukunft, aktiv Ausbildungsplätze</w:t>
      </w:r>
      <w:r w:rsidR="00D41EEB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zur Verfügung zu stellen. Das Niveau der Ausbildung bleibt</w:t>
      </w:r>
      <w:r w:rsidR="00D41EEB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gewahrt; die angebotenen Ausbildungsberufe entsprechen mindestens</w:t>
      </w:r>
      <w:r w:rsidR="00D41EEB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dem heutigen Qualitätsstandard.</w:t>
      </w:r>
      <w:r w:rsidR="00D41EEB">
        <w:rPr>
          <w:rFonts w:cs="DINPro"/>
          <w:kern w:val="0"/>
          <w:sz w:val="22"/>
          <w:szCs w:val="22"/>
        </w:rPr>
        <w:t xml:space="preserve"> </w:t>
      </w:r>
    </w:p>
    <w:p w14:paraId="0DCC9109" w14:textId="36DFC8A1" w:rsidR="00D41EEB" w:rsidRDefault="00604BDD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  <w:r w:rsidRPr="00D41EEB">
        <w:rPr>
          <w:rFonts w:cs="DINPro"/>
          <w:kern w:val="0"/>
          <w:sz w:val="22"/>
          <w:szCs w:val="22"/>
        </w:rPr>
        <w:t>Auszubildende werden nach bestandener Abschlussprüfung mindestens</w:t>
      </w:r>
      <w:r w:rsidR="00D41EEB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für 6 Monate in ihrem ausgebildeten Beruf in ein Arbeitsverhältnis</w:t>
      </w:r>
      <w:r w:rsidR="00D41EEB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 xml:space="preserve">übernommen. </w:t>
      </w:r>
    </w:p>
    <w:p w14:paraId="7AAB5766" w14:textId="7BE4C5F5" w:rsidR="00D41EEB" w:rsidRDefault="00604BDD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  <w:r w:rsidRPr="00D41EEB">
        <w:rPr>
          <w:rFonts w:cs="DINPro"/>
          <w:kern w:val="0"/>
          <w:sz w:val="22"/>
          <w:szCs w:val="22"/>
        </w:rPr>
        <w:t>Das gilt jedenfalls so lange, wie nicht</w:t>
      </w:r>
      <w:r w:rsidR="00D41EEB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verhaltens-, personen- oder betriebsbedingte Gründe dagegensprechen.</w:t>
      </w:r>
      <w:r w:rsidR="00D41EEB">
        <w:rPr>
          <w:rFonts w:cs="DINPro"/>
          <w:kern w:val="0"/>
          <w:sz w:val="22"/>
          <w:szCs w:val="22"/>
        </w:rPr>
        <w:t xml:space="preserve"> </w:t>
      </w:r>
    </w:p>
    <w:p w14:paraId="128B30FB" w14:textId="77777777" w:rsidR="00D41EEB" w:rsidRPr="00D41EEB" w:rsidRDefault="00D41EEB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</w:p>
    <w:p w14:paraId="383E2933" w14:textId="77777777" w:rsidR="00604BDD" w:rsidRPr="00D41EEB" w:rsidRDefault="00604BDD" w:rsidP="00604BDD">
      <w:pPr>
        <w:autoSpaceDE w:val="0"/>
        <w:autoSpaceDN w:val="0"/>
        <w:adjustRightInd w:val="0"/>
        <w:rPr>
          <w:rFonts w:cs="DINPro-Bold"/>
          <w:b/>
          <w:bCs/>
          <w:kern w:val="0"/>
          <w:sz w:val="22"/>
          <w:szCs w:val="22"/>
        </w:rPr>
      </w:pPr>
      <w:r w:rsidRPr="00D41EEB">
        <w:rPr>
          <w:rFonts w:cs="DINPro-Bold"/>
          <w:b/>
          <w:bCs/>
          <w:kern w:val="0"/>
          <w:sz w:val="22"/>
          <w:szCs w:val="22"/>
        </w:rPr>
        <w:t>§ 8 Meinungsverschiedenheiten</w:t>
      </w:r>
    </w:p>
    <w:p w14:paraId="00E2D319" w14:textId="77777777" w:rsidR="00D41EEB" w:rsidRDefault="00604BDD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  <w:r w:rsidRPr="00D41EEB">
        <w:rPr>
          <w:rFonts w:cs="DINPro"/>
          <w:kern w:val="0"/>
          <w:sz w:val="22"/>
          <w:szCs w:val="22"/>
        </w:rPr>
        <w:t>Der Arbeitgeber und der Betriebsrat setzen all ihren Einfluss für</w:t>
      </w:r>
      <w:r w:rsidR="00D41EEB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die Durchführung und Einhaltung der in dieser Vereinbarung geregelten</w:t>
      </w:r>
      <w:r w:rsidR="00D41EEB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Bestimmungen ein.</w:t>
      </w:r>
      <w:r w:rsidR="00D41EEB">
        <w:rPr>
          <w:rFonts w:cs="DINPro"/>
          <w:kern w:val="0"/>
          <w:sz w:val="22"/>
          <w:szCs w:val="22"/>
        </w:rPr>
        <w:t xml:space="preserve"> </w:t>
      </w:r>
    </w:p>
    <w:p w14:paraId="04AE353D" w14:textId="72DB57AB" w:rsidR="00D41EEB" w:rsidRDefault="00604BDD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  <w:r w:rsidRPr="00D41EEB">
        <w:rPr>
          <w:rFonts w:cs="DINPro"/>
          <w:kern w:val="0"/>
          <w:sz w:val="22"/>
          <w:szCs w:val="22"/>
        </w:rPr>
        <w:t>Streitigkeiten, die wegen der Auslegung oder Durchführung dieser</w:t>
      </w:r>
      <w:r w:rsidR="00D41EEB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Vereinbarung entstehen, sind durch Verhandlungen zwischen dem</w:t>
      </w:r>
      <w:r w:rsidR="00D41EEB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Arbeitgeber einerseits sowie dem Betriebsrat andererseits einvernehmlich</w:t>
      </w:r>
      <w:r w:rsidR="00D41EEB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zu regeln. Können zwischen den Parteien entstandene</w:t>
      </w:r>
      <w:r w:rsidR="00D41EEB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Streitigkeiten über die Auslegung und Durchführung dieser Vereinbarung</w:t>
      </w:r>
      <w:r w:rsidR="00D41EEB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nicht beigelegt werden, so entscheidet auf Antrag einer</w:t>
      </w:r>
      <w:r w:rsidR="00D41EEB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Partei die Einigungsstelle.</w:t>
      </w:r>
      <w:r w:rsidR="00D41EEB">
        <w:rPr>
          <w:rFonts w:cs="DINPro"/>
          <w:kern w:val="0"/>
          <w:sz w:val="22"/>
          <w:szCs w:val="22"/>
        </w:rPr>
        <w:t xml:space="preserve"> </w:t>
      </w:r>
    </w:p>
    <w:p w14:paraId="1A44DD4B" w14:textId="2A3D2AC5" w:rsidR="00D41EEB" w:rsidRDefault="00604BDD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  <w:r w:rsidRPr="00D41EEB">
        <w:rPr>
          <w:rFonts w:cs="DINPro"/>
          <w:kern w:val="0"/>
          <w:sz w:val="22"/>
          <w:szCs w:val="22"/>
        </w:rPr>
        <w:t>Die Einigungsstelle setzt sich aus je 2 Beisitzern und einem von</w:t>
      </w:r>
      <w:r w:rsidR="00D41EEB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den Parteien zu wählenden unparteiischen Vorsitzenden zusammen.</w:t>
      </w:r>
      <w:r w:rsidR="00D41EEB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Falls keine Einigung über den Vorsitzenden erzielt werden</w:t>
      </w:r>
      <w:r w:rsidR="00D41EEB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kann, entscheidet das Gericht.</w:t>
      </w:r>
      <w:r w:rsidR="00D41EEB">
        <w:rPr>
          <w:rFonts w:cs="DINPro"/>
          <w:kern w:val="0"/>
          <w:sz w:val="22"/>
          <w:szCs w:val="22"/>
        </w:rPr>
        <w:t xml:space="preserve"> </w:t>
      </w:r>
    </w:p>
    <w:p w14:paraId="079E9798" w14:textId="77777777" w:rsidR="00D41EEB" w:rsidRPr="00D41EEB" w:rsidRDefault="00D41EEB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</w:p>
    <w:p w14:paraId="323E78DD" w14:textId="77777777" w:rsidR="00604BDD" w:rsidRPr="00D41EEB" w:rsidRDefault="00604BDD" w:rsidP="00604BDD">
      <w:pPr>
        <w:autoSpaceDE w:val="0"/>
        <w:autoSpaceDN w:val="0"/>
        <w:adjustRightInd w:val="0"/>
        <w:rPr>
          <w:rFonts w:cs="DINPro-Bold"/>
          <w:b/>
          <w:bCs/>
          <w:kern w:val="0"/>
          <w:sz w:val="22"/>
          <w:szCs w:val="22"/>
        </w:rPr>
      </w:pPr>
      <w:r w:rsidRPr="00D41EEB">
        <w:rPr>
          <w:rFonts w:cs="DINPro-Bold"/>
          <w:b/>
          <w:bCs/>
          <w:kern w:val="0"/>
          <w:sz w:val="22"/>
          <w:szCs w:val="22"/>
        </w:rPr>
        <w:t>§ 9 Salvatorische Klausel</w:t>
      </w:r>
    </w:p>
    <w:p w14:paraId="31C4D98A" w14:textId="3412239A" w:rsidR="00604BDD" w:rsidRDefault="00604BDD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  <w:r w:rsidRPr="00D41EEB">
        <w:rPr>
          <w:rFonts w:cs="DINPro"/>
          <w:kern w:val="0"/>
          <w:sz w:val="22"/>
          <w:szCs w:val="22"/>
        </w:rPr>
        <w:t>Sollten einzelne Bestimmungen dieser Vereinbarung unwirksam</w:t>
      </w:r>
      <w:r w:rsidR="00D41EEB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sein oder im Widerspruch zu tariflichen oder gesetzlichen Regelungen</w:t>
      </w:r>
      <w:r w:rsidR="00D41EEB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stehen, bleiben die übrigen davon unberührt.</w:t>
      </w:r>
    </w:p>
    <w:p w14:paraId="5EEA35D3" w14:textId="77777777" w:rsidR="00D41EEB" w:rsidRPr="00D41EEB" w:rsidRDefault="00D41EEB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</w:p>
    <w:p w14:paraId="67DA5447" w14:textId="77777777" w:rsidR="00604BDD" w:rsidRPr="00D41EEB" w:rsidRDefault="00604BDD" w:rsidP="00604BDD">
      <w:pPr>
        <w:autoSpaceDE w:val="0"/>
        <w:autoSpaceDN w:val="0"/>
        <w:adjustRightInd w:val="0"/>
        <w:rPr>
          <w:rFonts w:cs="DINPro-Bold"/>
          <w:b/>
          <w:bCs/>
          <w:kern w:val="0"/>
          <w:sz w:val="22"/>
          <w:szCs w:val="22"/>
        </w:rPr>
      </w:pPr>
      <w:r w:rsidRPr="00D41EEB">
        <w:rPr>
          <w:rFonts w:cs="DINPro-Bold"/>
          <w:b/>
          <w:bCs/>
          <w:kern w:val="0"/>
          <w:sz w:val="22"/>
          <w:szCs w:val="22"/>
        </w:rPr>
        <w:t>§ 10 Inkrafttreten, Kündigung</w:t>
      </w:r>
    </w:p>
    <w:p w14:paraId="44BA3CF1" w14:textId="3B2B2D22" w:rsidR="00604BDD" w:rsidRDefault="00604BDD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  <w:r w:rsidRPr="00D41EEB">
        <w:rPr>
          <w:rFonts w:cs="DINPro"/>
          <w:kern w:val="0"/>
          <w:sz w:val="22"/>
          <w:szCs w:val="22"/>
        </w:rPr>
        <w:t>Diese Vereinbarung tritt mit ihrer Unterzeichnung in Kraft. Sie ist</w:t>
      </w:r>
      <w:r w:rsidR="00D41EEB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mit einer Frist von 6 Monaten zum Jahresende von beiden Seiten,</w:t>
      </w:r>
      <w:r w:rsidR="00D41EEB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frühestens zum …, kündbar.</w:t>
      </w:r>
    </w:p>
    <w:p w14:paraId="5A1FC69A" w14:textId="77777777" w:rsidR="00D41EEB" w:rsidRPr="00D41EEB" w:rsidRDefault="00D41EEB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</w:p>
    <w:p w14:paraId="2FA65AA5" w14:textId="287EF36F" w:rsidR="00604BDD" w:rsidRDefault="00604BDD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  <w:r w:rsidRPr="00D41EEB">
        <w:rPr>
          <w:rFonts w:cs="DINPro"/>
          <w:kern w:val="0"/>
          <w:sz w:val="22"/>
          <w:szCs w:val="22"/>
        </w:rPr>
        <w:t>Nach einer Kündigung sind von den Parteien unverzüglich Verhandlungen</w:t>
      </w:r>
      <w:r w:rsidR="00D41EEB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aufzunehmen. Bis zum Abschluss einer neuen Betriebsvereinbarung</w:t>
      </w:r>
      <w:r w:rsidR="00D41EEB">
        <w:rPr>
          <w:rFonts w:cs="DINPro"/>
          <w:kern w:val="0"/>
          <w:sz w:val="22"/>
          <w:szCs w:val="22"/>
        </w:rPr>
        <w:t xml:space="preserve"> </w:t>
      </w:r>
      <w:r w:rsidRPr="00D41EEB">
        <w:rPr>
          <w:rFonts w:cs="DINPro"/>
          <w:kern w:val="0"/>
          <w:sz w:val="22"/>
          <w:szCs w:val="22"/>
        </w:rPr>
        <w:t>gilt diese weiter.</w:t>
      </w:r>
    </w:p>
    <w:p w14:paraId="1012F1D1" w14:textId="77777777" w:rsidR="00D41EEB" w:rsidRDefault="00D41EEB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</w:p>
    <w:p w14:paraId="489647F6" w14:textId="77777777" w:rsidR="008F29C1" w:rsidRPr="00D41EEB" w:rsidRDefault="008F29C1" w:rsidP="00604BDD">
      <w:pPr>
        <w:autoSpaceDE w:val="0"/>
        <w:autoSpaceDN w:val="0"/>
        <w:adjustRightInd w:val="0"/>
        <w:rPr>
          <w:rFonts w:cs="DINPro"/>
          <w:kern w:val="0"/>
          <w:sz w:val="22"/>
          <w:szCs w:val="22"/>
        </w:rPr>
      </w:pPr>
    </w:p>
    <w:p w14:paraId="600DD3E7" w14:textId="1BF049D4" w:rsidR="00EA4C1B" w:rsidRPr="00D41EEB" w:rsidRDefault="00604BDD" w:rsidP="00604BDD">
      <w:pPr>
        <w:rPr>
          <w:sz w:val="22"/>
          <w:szCs w:val="22"/>
        </w:rPr>
      </w:pPr>
      <w:r w:rsidRPr="00D41EEB">
        <w:rPr>
          <w:rFonts w:cs="DINPro"/>
          <w:kern w:val="0"/>
          <w:sz w:val="22"/>
          <w:szCs w:val="22"/>
        </w:rPr>
        <w:t>Ort, Datum, Unterschriften</w:t>
      </w:r>
    </w:p>
    <w:sectPr w:rsidR="00EA4C1B" w:rsidRPr="00D41EEB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orporateE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Pro">
    <w:altName w:val="Segoe Script"/>
    <w:panose1 w:val="00000000000000000000"/>
    <w:charset w:val="00"/>
    <w:family w:val="swiss"/>
    <w:notTrueType/>
    <w:pitch w:val="variable"/>
    <w:sig w:usb0="00000001" w:usb1="4000207B" w:usb2="00000008" w:usb3="00000000" w:csb0="0000009F" w:csb1="00000000"/>
  </w:font>
  <w:font w:name="DINPro-Bold">
    <w:altName w:val="Arial Black"/>
    <w:panose1 w:val="00000000000000000000"/>
    <w:charset w:val="00"/>
    <w:family w:val="swiss"/>
    <w:notTrueType/>
    <w:pitch w:val="variable"/>
    <w:sig w:usb0="00000001" w:usb1="40002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77BA0"/>
    <w:multiLevelType w:val="hybridMultilevel"/>
    <w:tmpl w:val="D8EEDE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EC"/>
    <w:rsid w:val="00324B3F"/>
    <w:rsid w:val="00604BDD"/>
    <w:rsid w:val="00664AAB"/>
    <w:rsid w:val="008F29C1"/>
    <w:rsid w:val="0094513C"/>
    <w:rsid w:val="00C13A74"/>
    <w:rsid w:val="00D41EEB"/>
    <w:rsid w:val="00D70DEC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D28A"/>
  <w15:chartTrackingRefBased/>
  <w15:docId w15:val="{4B591E06-E135-8C40-AEF4-DBBAB83C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70DE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70DEC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LFlietext">
    <w:name w:val="#AOL_Fließtext"/>
    <w:basedOn w:val="Standard"/>
    <w:link w:val="AOLFlietextZchn"/>
    <w:qFormat/>
    <w:rsid w:val="00D70DEC"/>
    <w:pPr>
      <w:spacing w:line="288" w:lineRule="auto"/>
      <w:jc w:val="both"/>
    </w:pPr>
    <w:rPr>
      <w:rFonts w:ascii="Arial Nova Light" w:hAnsi="Arial Nova Light"/>
      <w:color w:val="262626" w:themeColor="text1" w:themeTint="D9"/>
      <w:spacing w:val="4"/>
      <w:kern w:val="0"/>
      <w:sz w:val="21"/>
      <w:szCs w:val="22"/>
      <w14:ligatures w14:val="none"/>
    </w:rPr>
  </w:style>
  <w:style w:type="character" w:customStyle="1" w:styleId="AOLFlietextZchn">
    <w:name w:val="#AOL_Fließtext Zchn"/>
    <w:basedOn w:val="Absatz-Standardschriftart"/>
    <w:link w:val="AOLFlietext"/>
    <w:rsid w:val="00D70DEC"/>
    <w:rPr>
      <w:rFonts w:ascii="Arial Nova Light" w:hAnsi="Arial Nova Light"/>
      <w:color w:val="262626" w:themeColor="text1" w:themeTint="D9"/>
      <w:spacing w:val="4"/>
      <w:kern w:val="0"/>
      <w:sz w:val="21"/>
      <w:szCs w:val="22"/>
      <w14:ligatures w14:val="none"/>
    </w:rPr>
  </w:style>
  <w:style w:type="paragraph" w:styleId="Listenabsatz">
    <w:name w:val="List Paragraph"/>
    <w:basedOn w:val="Standard"/>
    <w:uiPriority w:val="34"/>
    <w:qFormat/>
    <w:rsid w:val="00C13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Melanie Steiner</cp:lastModifiedBy>
  <cp:revision>6</cp:revision>
  <dcterms:created xsi:type="dcterms:W3CDTF">2023-06-12T12:47:00Z</dcterms:created>
  <dcterms:modified xsi:type="dcterms:W3CDTF">2023-06-30T20:50:00Z</dcterms:modified>
</cp:coreProperties>
</file>