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255A" w14:textId="77777777" w:rsidR="00B94429" w:rsidRPr="00CB4763" w:rsidRDefault="00B94429" w:rsidP="00B94429">
      <w:pPr>
        <w:rPr>
          <w:b/>
          <w:bCs/>
          <w:sz w:val="32"/>
          <w:szCs w:val="32"/>
        </w:rPr>
      </w:pPr>
      <w:r w:rsidRPr="00CB4763">
        <w:rPr>
          <w:b/>
          <w:bCs/>
          <w:sz w:val="32"/>
          <w:szCs w:val="32"/>
        </w:rPr>
        <w:t>Übersicht: Unpfändbare Entgeltbestandteile</w:t>
      </w:r>
    </w:p>
    <w:p w14:paraId="54B8B6C0" w14:textId="77777777" w:rsidR="00B94429" w:rsidRDefault="00B94429" w:rsidP="00B9442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94429" w14:paraId="58D0FBDB" w14:textId="77777777" w:rsidTr="00D97E83">
        <w:tc>
          <w:tcPr>
            <w:tcW w:w="4528" w:type="dxa"/>
          </w:tcPr>
          <w:p w14:paraId="4D47C169" w14:textId="77777777" w:rsidR="00B94429" w:rsidRPr="004D110E" w:rsidRDefault="00B94429" w:rsidP="00D97E83">
            <w:pPr>
              <w:rPr>
                <w:b/>
                <w:bCs/>
              </w:rPr>
            </w:pPr>
            <w:r w:rsidRPr="004D110E">
              <w:rPr>
                <w:b/>
                <w:bCs/>
              </w:rPr>
              <w:t>Art des Entgeltbestandteils</w:t>
            </w:r>
          </w:p>
        </w:tc>
        <w:tc>
          <w:tcPr>
            <w:tcW w:w="4528" w:type="dxa"/>
          </w:tcPr>
          <w:p w14:paraId="54D3B4EE" w14:textId="77777777" w:rsidR="00B94429" w:rsidRPr="004D110E" w:rsidRDefault="00B94429" w:rsidP="00D97E83">
            <w:pPr>
              <w:rPr>
                <w:b/>
                <w:bCs/>
              </w:rPr>
            </w:pPr>
            <w:r w:rsidRPr="004D110E">
              <w:rPr>
                <w:b/>
                <w:bCs/>
              </w:rPr>
              <w:t>Dieser Teil ist nicht pfändbar</w:t>
            </w:r>
          </w:p>
        </w:tc>
      </w:tr>
      <w:tr w:rsidR="00B94429" w14:paraId="3802B207" w14:textId="77777777" w:rsidTr="00D97E83">
        <w:tc>
          <w:tcPr>
            <w:tcW w:w="4528" w:type="dxa"/>
          </w:tcPr>
          <w:p w14:paraId="645AE1E3" w14:textId="77777777" w:rsidR="00B94429" w:rsidRDefault="00B94429" w:rsidP="00D97E83">
            <w:r>
              <w:t>Überstundenvergütungen</w:t>
            </w:r>
          </w:p>
        </w:tc>
        <w:tc>
          <w:tcPr>
            <w:tcW w:w="4528" w:type="dxa"/>
          </w:tcPr>
          <w:p w14:paraId="0D98BFCC" w14:textId="77777777" w:rsidR="00B94429" w:rsidRDefault="00B94429" w:rsidP="00D97E83">
            <w:pPr>
              <w:pStyle w:val="Listenabsatz"/>
              <w:numPr>
                <w:ilvl w:val="0"/>
                <w:numId w:val="1"/>
              </w:numPr>
            </w:pPr>
            <w:r>
              <w:t>die Hälfte der Bruttogesamtvergütung für Mehrarbeit</w:t>
            </w:r>
          </w:p>
        </w:tc>
      </w:tr>
      <w:tr w:rsidR="00B94429" w14:paraId="1D213015" w14:textId="77777777" w:rsidTr="00D97E83">
        <w:tc>
          <w:tcPr>
            <w:tcW w:w="4528" w:type="dxa"/>
          </w:tcPr>
          <w:p w14:paraId="5A7483DE" w14:textId="77777777" w:rsidR="00B94429" w:rsidRDefault="00B94429" w:rsidP="00D97E83">
            <w:r>
              <w:t>Extraleistungen wie Urlaubsgeld und Jubiläumszahlungen</w:t>
            </w:r>
          </w:p>
        </w:tc>
        <w:tc>
          <w:tcPr>
            <w:tcW w:w="4528" w:type="dxa"/>
          </w:tcPr>
          <w:p w14:paraId="42F3C6DF" w14:textId="77777777" w:rsidR="00B94429" w:rsidRDefault="00B94429" w:rsidP="00D97E83">
            <w:pPr>
              <w:pStyle w:val="Listenabsatz"/>
              <w:numPr>
                <w:ilvl w:val="0"/>
                <w:numId w:val="1"/>
              </w:numPr>
            </w:pPr>
            <w:r>
              <w:t xml:space="preserve">Urlaubsgeld, Zuwendungen aus Anlass eines besonderen Betriebsereignisses und </w:t>
            </w:r>
            <w:proofErr w:type="gramStart"/>
            <w:r>
              <w:t>Treuegelder</w:t>
            </w:r>
            <w:proofErr w:type="gramEnd"/>
            <w:r>
              <w:t xml:space="preserve"> soweit sie den Rahmen des Üblichen nicht übersteigen</w:t>
            </w:r>
          </w:p>
        </w:tc>
      </w:tr>
      <w:tr w:rsidR="00B94429" w14:paraId="7F33F25A" w14:textId="77777777" w:rsidTr="00D97E83">
        <w:tc>
          <w:tcPr>
            <w:tcW w:w="4528" w:type="dxa"/>
          </w:tcPr>
          <w:p w14:paraId="1D3E4BA8" w14:textId="77777777" w:rsidR="00B94429" w:rsidRDefault="00B94429" w:rsidP="00D97E83">
            <w:r>
              <w:t>Ausgleichzahlungen für besonderen Aufwand; Erschwerniszulagen</w:t>
            </w:r>
          </w:p>
        </w:tc>
        <w:tc>
          <w:tcPr>
            <w:tcW w:w="4528" w:type="dxa"/>
          </w:tcPr>
          <w:p w14:paraId="79E91E15" w14:textId="77777777" w:rsidR="00B94429" w:rsidRDefault="00B94429" w:rsidP="00D97E83">
            <w:pPr>
              <w:pStyle w:val="Listenabsatz"/>
              <w:numPr>
                <w:ilvl w:val="0"/>
                <w:numId w:val="1"/>
              </w:numPr>
            </w:pPr>
            <w:r>
              <w:t>Aufwandsentschädigungen, Auslösungsgelder und sonstige soziale Zulagen für auswärtige Beschäftigungen, Entgelt für selbstgestelltes Arbeitsmaterial, Gefahren- sowie Schmutz- und Erschwerniszulagen soweit diese Bezüge den Rahmen des Üblichen nicht übersteigen.</w:t>
            </w:r>
          </w:p>
        </w:tc>
      </w:tr>
      <w:tr w:rsidR="00B94429" w14:paraId="44EDA395" w14:textId="77777777" w:rsidTr="00D97E83">
        <w:tc>
          <w:tcPr>
            <w:tcW w:w="4528" w:type="dxa"/>
          </w:tcPr>
          <w:p w14:paraId="06E5681A" w14:textId="77777777" w:rsidR="00B94429" w:rsidRDefault="00B94429" w:rsidP="00D97E83">
            <w:r>
              <w:t>Weihnachtsgeld</w:t>
            </w:r>
          </w:p>
        </w:tc>
        <w:tc>
          <w:tcPr>
            <w:tcW w:w="4528" w:type="dxa"/>
          </w:tcPr>
          <w:p w14:paraId="29D7553C" w14:textId="77777777" w:rsidR="00B94429" w:rsidRDefault="00B94429" w:rsidP="00D97E83">
            <w:pPr>
              <w:pStyle w:val="Listenabsatz"/>
              <w:numPr>
                <w:ilvl w:val="0"/>
                <w:numId w:val="1"/>
              </w:numPr>
            </w:pPr>
            <w:r>
              <w:t>Weihnachtsgeld bis zur Hälfte des monatlichen Entgelts, maximal aber bis 500 €</w:t>
            </w:r>
          </w:p>
        </w:tc>
      </w:tr>
      <w:tr w:rsidR="00B94429" w14:paraId="73053A15" w14:textId="77777777" w:rsidTr="00D97E83">
        <w:tc>
          <w:tcPr>
            <w:tcW w:w="4528" w:type="dxa"/>
          </w:tcPr>
          <w:p w14:paraId="6BA95B3A" w14:textId="77777777" w:rsidR="00B94429" w:rsidRDefault="00B94429" w:rsidP="00D97E83">
            <w:r>
              <w:t>Beihilfen</w:t>
            </w:r>
          </w:p>
        </w:tc>
        <w:tc>
          <w:tcPr>
            <w:tcW w:w="4528" w:type="dxa"/>
          </w:tcPr>
          <w:p w14:paraId="5B1DA094" w14:textId="77777777" w:rsidR="00B94429" w:rsidRDefault="00B94429" w:rsidP="00D97E83">
            <w:pPr>
              <w:pStyle w:val="Listenabsatz"/>
              <w:numPr>
                <w:ilvl w:val="0"/>
                <w:numId w:val="1"/>
              </w:numPr>
            </w:pPr>
            <w:r>
              <w:t>Heirats- und Geburtsbeihilfen, Studienbeihilfen und Erziehungsgelder</w:t>
            </w:r>
          </w:p>
          <w:p w14:paraId="1AA625CF" w14:textId="77777777" w:rsidR="00B94429" w:rsidRDefault="00B94429" w:rsidP="00D97E83">
            <w:pPr>
              <w:ind w:left="360"/>
            </w:pPr>
            <w:r>
              <w:t>Achtung: Die Corona-Beihilfen fallen nicht hierunter. Maßgeblich im entschiedenen Fall war, dass die Corona-Prämie als Erschwerniszulage gezahlt worden war.</w:t>
            </w:r>
          </w:p>
        </w:tc>
      </w:tr>
    </w:tbl>
    <w:p w14:paraId="43F694D6" w14:textId="77777777" w:rsidR="00B94429" w:rsidRDefault="00B94429" w:rsidP="00B94429">
      <w:r>
        <w:t>Diese unpfändbaren Beträge muss Ihr Arbeitgeber im Fall einer Entgeltpfändung vom Gesamtbruttoeinkommen des jeweiligen Kollegen abziehen.</w:t>
      </w:r>
    </w:p>
    <w:p w14:paraId="65B8B041" w14:textId="77777777" w:rsidR="00B94429" w:rsidRDefault="00B94429" w:rsidP="00B94429"/>
    <w:p w14:paraId="11CBCFF7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21B8D"/>
    <w:multiLevelType w:val="hybridMultilevel"/>
    <w:tmpl w:val="FE70D02A"/>
    <w:lvl w:ilvl="0" w:tplc="95A8F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1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29"/>
    <w:rsid w:val="005A1DFD"/>
    <w:rsid w:val="0094513C"/>
    <w:rsid w:val="00B94429"/>
    <w:rsid w:val="00CB4763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740F"/>
  <w15:chartTrackingRefBased/>
  <w15:docId w15:val="{6026AA90-BE9A-8549-BA71-C9F40A8D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4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4429"/>
    <w:pPr>
      <w:ind w:left="720"/>
      <w:contextualSpacing/>
    </w:pPr>
  </w:style>
  <w:style w:type="table" w:styleId="Tabellenraster">
    <w:name w:val="Table Grid"/>
    <w:basedOn w:val="NormaleTabelle"/>
    <w:uiPriority w:val="39"/>
    <w:rsid w:val="00B9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3</cp:revision>
  <dcterms:created xsi:type="dcterms:W3CDTF">2022-09-09T11:10:00Z</dcterms:created>
  <dcterms:modified xsi:type="dcterms:W3CDTF">2022-09-15T12:56:00Z</dcterms:modified>
</cp:coreProperties>
</file>